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E" w:rsidRDefault="007E086A" w:rsidP="00953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Dopravní značení pro silnice je určené pro řízení a regulaci dopravy na pozemních komunikacích</w:t>
      </w:r>
      <w:r w:rsidR="006C27F2">
        <w:rPr>
          <w:rFonts w:ascii="Times New Roman" w:hAnsi="Times New Roman" w:cs="Times New Roman"/>
          <w:i/>
          <w:sz w:val="24"/>
          <w:szCs w:val="24"/>
        </w:rPr>
        <w:t>.</w:t>
      </w:r>
    </w:p>
    <w:p w:rsidR="001B404B" w:rsidRDefault="007E086A" w:rsidP="00953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Dopravní značky</w:t>
      </w:r>
    </w:p>
    <w:p w:rsidR="007E086A" w:rsidRPr="007E086A" w:rsidRDefault="007E086A" w:rsidP="0095335E">
      <w:pPr>
        <w:jc w:val="both"/>
        <w:rPr>
          <w:rFonts w:ascii="Times New Roman" w:hAnsi="Times New Roman" w:cs="Times New Roman"/>
          <w:sz w:val="24"/>
          <w:szCs w:val="24"/>
        </w:rPr>
      </w:pPr>
      <w:r w:rsidRPr="00AE3733">
        <w:rPr>
          <w:rFonts w:ascii="Times New Roman" w:hAnsi="Times New Roman" w:cs="Times New Roman"/>
          <w:b/>
          <w:i/>
          <w:sz w:val="24"/>
          <w:szCs w:val="24"/>
        </w:rPr>
        <w:t>Dopravní značky</w:t>
      </w:r>
      <w:r>
        <w:rPr>
          <w:rFonts w:ascii="Times New Roman" w:hAnsi="Times New Roman" w:cs="Times New Roman"/>
          <w:sz w:val="24"/>
          <w:szCs w:val="24"/>
        </w:rPr>
        <w:t xml:space="preserve"> jsou vytvořeny kom</w:t>
      </w:r>
      <w:r w:rsidR="00AE3733">
        <w:rPr>
          <w:rFonts w:ascii="Times New Roman" w:hAnsi="Times New Roman" w:cs="Times New Roman"/>
          <w:sz w:val="24"/>
          <w:szCs w:val="24"/>
        </w:rPr>
        <w:t xml:space="preserve">binací jednoduchých grafických symbolů nebo znaků s barevnými tvary tabulek. Jsou určené pro řízení a regulaci dopravy na pozemních silničních komunikacích. Dopravní značky mají přesně určený tvar (trojúhelník, čtyřúhelník, kruh a další). Dopravní značky </w:t>
      </w:r>
      <w:r w:rsidR="00AE3733" w:rsidRPr="00AE3733">
        <w:rPr>
          <w:rFonts w:ascii="Times New Roman" w:hAnsi="Times New Roman" w:cs="Times New Roman"/>
          <w:b/>
          <w:i/>
          <w:sz w:val="24"/>
          <w:szCs w:val="24"/>
        </w:rPr>
        <w:t>kruhového tvaru</w:t>
      </w:r>
      <w:r w:rsidR="00AE3733">
        <w:rPr>
          <w:rFonts w:ascii="Times New Roman" w:hAnsi="Times New Roman" w:cs="Times New Roman"/>
          <w:sz w:val="24"/>
          <w:szCs w:val="24"/>
        </w:rPr>
        <w:t xml:space="preserve"> jsou značky zákazové a značky příkazové. Podle technické normy ČSN-8020 mají tyto značky průměr 500 mm, 700 mm nebo 900mm.</w:t>
      </w:r>
    </w:p>
    <w:p w:rsidR="00586C3C" w:rsidRDefault="00586C3C" w:rsidP="00586C3C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0D55" w:rsidRDefault="00A075B1" w:rsidP="003525E2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866FCA" wp14:editId="227B761F">
            <wp:simplePos x="0" y="0"/>
            <wp:positionH relativeFrom="column">
              <wp:posOffset>4681855</wp:posOffset>
            </wp:positionH>
            <wp:positionV relativeFrom="paragraph">
              <wp:posOffset>184150</wp:posOffset>
            </wp:positionV>
            <wp:extent cx="1033780" cy="1051560"/>
            <wp:effectExtent l="57150" t="57150" r="52070" b="533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7416">
                      <a:off x="0" y="0"/>
                      <a:ext cx="10337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33">
        <w:rPr>
          <w:rFonts w:ascii="Times New Roman" w:hAnsi="Times New Roman" w:cs="Times New Roman"/>
          <w:sz w:val="24"/>
          <w:szCs w:val="24"/>
        </w:rPr>
        <w:t>Na obrázku je znázorněna značka „</w:t>
      </w:r>
      <w:r w:rsidR="00573ED6" w:rsidRPr="00573ED6">
        <w:rPr>
          <w:rFonts w:ascii="Times New Roman" w:hAnsi="Times New Roman" w:cs="Times New Roman"/>
          <w:i/>
          <w:sz w:val="24"/>
          <w:szCs w:val="24"/>
        </w:rPr>
        <w:t>zákaz stání</w:t>
      </w:r>
      <w:r w:rsidR="00AE3733">
        <w:rPr>
          <w:rFonts w:ascii="Times New Roman" w:hAnsi="Times New Roman" w:cs="Times New Roman"/>
          <w:sz w:val="24"/>
          <w:szCs w:val="24"/>
        </w:rPr>
        <w:t>“.</w:t>
      </w:r>
    </w:p>
    <w:p w:rsidR="00DC7148" w:rsidRDefault="00AE3733" w:rsidP="003525E2">
      <w:pPr>
        <w:pStyle w:val="Odstavecseseznamem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značku příkazovou nebo zákazovou?</w:t>
      </w:r>
    </w:p>
    <w:p w:rsidR="00AE3733" w:rsidRDefault="00AE3733" w:rsidP="003525E2">
      <w:pPr>
        <w:pStyle w:val="Odstavecseseznamem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Vypočítej, kolik cm</w:t>
      </w:r>
      <w:r w:rsidRPr="00AE37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plechu je potřeba na její výrobu, pokud bude mít průměr 500 mm.</w:t>
      </w:r>
    </w:p>
    <w:p w:rsidR="00A877C3" w:rsidRDefault="00AE3733" w:rsidP="00A877C3">
      <w:pPr>
        <w:pStyle w:val="Odstavecseseznamem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Jaká je délka červené </w:t>
      </w:r>
      <w:r w:rsidR="003525E2">
        <w:rPr>
          <w:rFonts w:ascii="Times New Roman" w:hAnsi="Times New Roman" w:cs="Times New Roman"/>
          <w:sz w:val="24"/>
          <w:szCs w:val="24"/>
        </w:rPr>
        <w:t>„úsečky“, je-li poloměr modré kružnice o 5,5 cm menší než poloměr vnější červené kružnice? Krajní body této „úsečky“ leží na modré kružnici.</w:t>
      </w:r>
      <w:r w:rsidR="00A877C3" w:rsidRPr="00A877C3">
        <w:rPr>
          <w:noProof/>
          <w:lang w:eastAsia="cs-CZ"/>
        </w:rPr>
        <w:t xml:space="preserve"> </w:t>
      </w:r>
    </w:p>
    <w:p w:rsidR="00A877C3" w:rsidRPr="00A877C3" w:rsidRDefault="00A877C3" w:rsidP="00A87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20" w:rsidRPr="00A877C3" w:rsidRDefault="003525E2" w:rsidP="00A877C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7C3">
        <w:rPr>
          <w:rFonts w:ascii="Times New Roman" w:hAnsi="Times New Roman" w:cs="Times New Roman"/>
          <w:sz w:val="24"/>
          <w:szCs w:val="24"/>
        </w:rPr>
        <w:t>Prohlédni si značku na obrázku vlevo</w:t>
      </w:r>
      <w:r w:rsidR="00965F20" w:rsidRPr="00A877C3">
        <w:rPr>
          <w:rFonts w:ascii="Times New Roman" w:hAnsi="Times New Roman" w:cs="Times New Roman"/>
          <w:sz w:val="24"/>
          <w:szCs w:val="24"/>
        </w:rPr>
        <w:t>.</w:t>
      </w:r>
    </w:p>
    <w:p w:rsidR="00965F20" w:rsidRDefault="00A075B1" w:rsidP="00965F2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6F3FA7" wp14:editId="47E9D2F1">
            <wp:simplePos x="0" y="0"/>
            <wp:positionH relativeFrom="column">
              <wp:posOffset>157480</wp:posOffset>
            </wp:positionH>
            <wp:positionV relativeFrom="paragraph">
              <wp:posOffset>34925</wp:posOffset>
            </wp:positionV>
            <wp:extent cx="1214120" cy="1200150"/>
            <wp:effectExtent l="95250" t="95250" r="100330" b="952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926">
                      <a:off x="0" y="0"/>
                      <a:ext cx="12141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5E2">
        <w:rPr>
          <w:rFonts w:ascii="Times New Roman" w:hAnsi="Times New Roman" w:cs="Times New Roman"/>
          <w:sz w:val="24"/>
          <w:szCs w:val="24"/>
        </w:rPr>
        <w:t>Víš, co znamená tato značka?</w:t>
      </w:r>
    </w:p>
    <w:p w:rsidR="003525E2" w:rsidRDefault="003525E2" w:rsidP="00965F2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o značku příkazovou nebo zákazovou?</w:t>
      </w:r>
    </w:p>
    <w:p w:rsidR="003525E2" w:rsidRDefault="003525E2" w:rsidP="00965F2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 délku bílé čáry po obvodu značky, pokud je její průměr 900 mm. (Šířku čáry zanedbáme, počítáme její délku na okraji dopravní značky.)</w:t>
      </w:r>
    </w:p>
    <w:p w:rsidR="003525E2" w:rsidRDefault="003525E2" w:rsidP="003525E2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dětském dopravním hřišti mají zmenšené modely dopravních značek. Jaký má tato značka na hřišti průměr, je-li její obsah 112 cm</w:t>
      </w:r>
      <w:r w:rsidRPr="003525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77C3" w:rsidRPr="00A877C3" w:rsidRDefault="00A877C3" w:rsidP="00A87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5E2" w:rsidRDefault="00A075B1" w:rsidP="003525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04E4954" wp14:editId="06601D4C">
            <wp:simplePos x="0" y="0"/>
            <wp:positionH relativeFrom="column">
              <wp:posOffset>4525135</wp:posOffset>
            </wp:positionH>
            <wp:positionV relativeFrom="paragraph">
              <wp:posOffset>38508</wp:posOffset>
            </wp:positionV>
            <wp:extent cx="1180465" cy="1173480"/>
            <wp:effectExtent l="95250" t="95250" r="95885" b="1028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6045">
                      <a:off x="0" y="0"/>
                      <a:ext cx="11804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7C3">
        <w:rPr>
          <w:rFonts w:ascii="Times New Roman" w:hAnsi="Times New Roman" w:cs="Times New Roman"/>
          <w:sz w:val="24"/>
          <w:szCs w:val="24"/>
        </w:rPr>
        <w:t xml:space="preserve">Značka </w:t>
      </w:r>
      <w:r w:rsidR="003525E2">
        <w:rPr>
          <w:rFonts w:ascii="Times New Roman" w:hAnsi="Times New Roman" w:cs="Times New Roman"/>
          <w:sz w:val="24"/>
          <w:szCs w:val="24"/>
        </w:rPr>
        <w:t>na obrázku má průměr 500 mm, bílá čára má délku 46 cm a šířku 11 cm.</w:t>
      </w:r>
    </w:p>
    <w:p w:rsidR="00A877C3" w:rsidRDefault="00A877C3" w:rsidP="00A877C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tato značka znamená? Jde o značku příkazovou nebo zákazovou?</w:t>
      </w:r>
    </w:p>
    <w:p w:rsidR="00A877C3" w:rsidRDefault="00A877C3" w:rsidP="00A877C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Narýsuj značku v měřítku 1 : 10.</w:t>
      </w:r>
    </w:p>
    <w:p w:rsidR="00A877C3" w:rsidRDefault="00A877C3" w:rsidP="00A877C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kolik cm</w:t>
      </w:r>
      <w:r w:rsidRPr="00A87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plechu více bychom potřebovali na výrobu této značky s průměrem 900 mm.</w:t>
      </w:r>
      <w:r w:rsidR="00A075B1" w:rsidRPr="00A075B1">
        <w:rPr>
          <w:noProof/>
          <w:lang w:eastAsia="cs-CZ"/>
        </w:rPr>
        <w:t xml:space="preserve"> </w:t>
      </w:r>
    </w:p>
    <w:p w:rsidR="00A075B1" w:rsidRPr="00A075B1" w:rsidRDefault="00A075B1" w:rsidP="00A07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7C3" w:rsidRDefault="00A075B1" w:rsidP="00A877C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dětské hry </w:t>
      </w:r>
      <w:r>
        <w:rPr>
          <w:rFonts w:ascii="Times New Roman" w:hAnsi="Times New Roman" w:cs="Times New Roman"/>
          <w:i/>
          <w:sz w:val="24"/>
          <w:szCs w:val="24"/>
        </w:rPr>
        <w:t>„Křižovatky“</w:t>
      </w:r>
      <w:r>
        <w:rPr>
          <w:rFonts w:ascii="Times New Roman" w:hAnsi="Times New Roman" w:cs="Times New Roman"/>
          <w:sz w:val="24"/>
          <w:szCs w:val="24"/>
        </w:rPr>
        <w:t xml:space="preserve"> se připravují modrá kolečka o obvodu 8 cm.</w:t>
      </w:r>
    </w:p>
    <w:p w:rsidR="00A075B1" w:rsidRDefault="00322B67" w:rsidP="00A075B1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takových koleček je možno vyříznout z modrého plastového obdélníku o rozměrech</w:t>
      </w:r>
      <w:r w:rsidR="00CA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cm a 12 cm tak, aby byl odpad minimální?</w:t>
      </w:r>
    </w:p>
    <w:p w:rsidR="00322B67" w:rsidRDefault="00322B67" w:rsidP="00A075B1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procent z modrého obdélníku bude po vyřezání koleček tvořit odpad?</w:t>
      </w:r>
    </w:p>
    <w:p w:rsidR="00322B67" w:rsidRDefault="00322B67" w:rsidP="00A075B1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9C576B">
        <w:rPr>
          <w:rFonts w:ascii="Times New Roman" w:hAnsi="Times New Roman" w:cs="Times New Roman"/>
          <w:sz w:val="24"/>
          <w:szCs w:val="24"/>
        </w:rPr>
        <w:t>kresli si tato kolečka</w:t>
      </w:r>
      <w:r>
        <w:rPr>
          <w:rFonts w:ascii="Times New Roman" w:hAnsi="Times New Roman" w:cs="Times New Roman"/>
          <w:sz w:val="24"/>
          <w:szCs w:val="24"/>
        </w:rPr>
        <w:t xml:space="preserve"> a dokresli tak, aby se jednalo o různé příkazové značky.</w:t>
      </w:r>
    </w:p>
    <w:p w:rsidR="00322B67" w:rsidRDefault="00322B67" w:rsidP="00A075B1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Navrhni alespoň jednu příkazovou značku, která (dle tvého názoru) na našich silnicích chybí.</w:t>
      </w:r>
    </w:p>
    <w:p w:rsidR="00322B67" w:rsidRDefault="00573ED6" w:rsidP="00322B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Značka „</w:t>
      </w:r>
      <w:r w:rsidRPr="00573ED6">
        <w:rPr>
          <w:rFonts w:ascii="Times New Roman" w:hAnsi="Times New Roman" w:cs="Times New Roman"/>
          <w:i/>
          <w:sz w:val="24"/>
          <w:szCs w:val="24"/>
        </w:rPr>
        <w:t>nejvyšší povolená rychlost 20 km/h</w:t>
      </w:r>
      <w:r>
        <w:rPr>
          <w:rFonts w:ascii="Times New Roman" w:hAnsi="Times New Roman" w:cs="Times New Roman"/>
          <w:sz w:val="24"/>
          <w:szCs w:val="24"/>
        </w:rPr>
        <w:t>“ na dopravním hřišti má obvod 60 cm a obsah bílé části s čísly je 217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Jaký je obsah červené část? Výsledek zaokrouhli na desetiny.</w:t>
      </w:r>
    </w:p>
    <w:p w:rsidR="00573ED6" w:rsidRPr="00573ED6" w:rsidRDefault="00573ED6" w:rsidP="00573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96A" w:rsidRDefault="00CA1B42" w:rsidP="0010496A">
      <w:pPr>
        <w:jc w:val="both"/>
        <w:rPr>
          <w:rFonts w:ascii="Times New Roman" w:hAnsi="Times New Roman" w:cs="Times New Roman"/>
          <w:sz w:val="24"/>
          <w:szCs w:val="24"/>
        </w:rPr>
      </w:pPr>
      <w:r w:rsidRPr="00CA1B42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4459BFE" wp14:editId="5D7E3ECE">
            <wp:simplePos x="0" y="0"/>
            <wp:positionH relativeFrom="column">
              <wp:posOffset>4986655</wp:posOffset>
            </wp:positionH>
            <wp:positionV relativeFrom="paragraph">
              <wp:posOffset>118110</wp:posOffset>
            </wp:positionV>
            <wp:extent cx="714475" cy="1695687"/>
            <wp:effectExtent l="0" t="0" r="9525" b="0"/>
            <wp:wrapTight wrapText="bothSides">
              <wp:wrapPolygon edited="0">
                <wp:start x="0" y="0"/>
                <wp:lineTo x="0" y="21357"/>
                <wp:lineTo x="21312" y="21357"/>
                <wp:lineTo x="213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ED6">
        <w:rPr>
          <w:rFonts w:ascii="Times New Roman" w:hAnsi="Times New Roman" w:cs="Times New Roman"/>
          <w:b/>
          <w:sz w:val="24"/>
          <w:szCs w:val="24"/>
        </w:rPr>
        <w:t>Světelné signalizační zařízení</w:t>
      </w:r>
    </w:p>
    <w:p w:rsidR="00573ED6" w:rsidRDefault="00573ED6" w:rsidP="00104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světelné signalizační zařízení se v obecné češtině využívá termín semafor. Semafory se používají na křižovatkách pozemních komunikací nebo tramvajových drah, v místech přechodu pro chodce nebo přejezdů pro cyklisty přes pozemní komunikaci, v zúžených místech nebo v jiných pruzích se střídavým provozem, ale i v jiných místech</w:t>
      </w:r>
      <w:r w:rsidR="00370A67">
        <w:rPr>
          <w:rFonts w:ascii="Times New Roman" w:hAnsi="Times New Roman" w:cs="Times New Roman"/>
          <w:sz w:val="24"/>
          <w:szCs w:val="24"/>
        </w:rPr>
        <w:t>. Speciální signály se často používají například k výjezdu hasičských vozidel nebo k zabezpečení železničních přejezdů.</w:t>
      </w:r>
    </w:p>
    <w:p w:rsidR="00370A67" w:rsidRDefault="00370A67" w:rsidP="00104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A67" w:rsidRDefault="00D00DDD" w:rsidP="00370A6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barevného skla, které tvoří jednotlivou barvu semaforu, je 471 mm.</w:t>
      </w:r>
    </w:p>
    <w:p w:rsidR="00D00DDD" w:rsidRDefault="00D00DDD" w:rsidP="00D00DDD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průměr červeného skla? Výsledek urči v milimetrech a zaokrouhli na jedno desetinné místo.</w:t>
      </w:r>
    </w:p>
    <w:p w:rsidR="00D00DDD" w:rsidRDefault="00D00DDD" w:rsidP="00D00DDD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zeleného skla vidíme při pohledu na semafor? Výsledek uveď s přesností na desetiny.</w:t>
      </w:r>
    </w:p>
    <w:p w:rsidR="009C576B" w:rsidRPr="009C576B" w:rsidRDefault="009C576B" w:rsidP="009C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DDD" w:rsidRDefault="00CA1B42" w:rsidP="00D00DD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B4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232E030" wp14:editId="34CF5BEB">
            <wp:simplePos x="0" y="0"/>
            <wp:positionH relativeFrom="column">
              <wp:posOffset>5113655</wp:posOffset>
            </wp:positionH>
            <wp:positionV relativeFrom="paragraph">
              <wp:posOffset>623570</wp:posOffset>
            </wp:positionV>
            <wp:extent cx="587375" cy="990600"/>
            <wp:effectExtent l="0" t="0" r="317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DDD">
        <w:rPr>
          <w:rFonts w:ascii="Times New Roman" w:hAnsi="Times New Roman" w:cs="Times New Roman"/>
          <w:sz w:val="24"/>
          <w:szCs w:val="24"/>
        </w:rPr>
        <w:t>Průměr barevného skla na dětském modelu semaforu je 5 cm. Na základě výsledků ve cvičení 6 rozhodni, v jakém poměru je oproti skutečnému semaforu dětský model semaforu vyroben. Poměr uveď v základním tvaru.</w:t>
      </w:r>
    </w:p>
    <w:p w:rsidR="009C576B" w:rsidRPr="009C576B" w:rsidRDefault="009C576B" w:rsidP="009C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DDD" w:rsidRDefault="00D00DDD" w:rsidP="00D00DD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semaforu pro chodce je panáček, který zabírá asi 30% kruhové plochy, ze které je vyříznut</w:t>
      </w:r>
      <w:r w:rsidR="009C576B">
        <w:rPr>
          <w:rFonts w:ascii="Times New Roman" w:hAnsi="Times New Roman" w:cs="Times New Roman"/>
          <w:sz w:val="24"/>
          <w:szCs w:val="24"/>
        </w:rPr>
        <w:t>. Jaký je obsah panáčku, je-li průměr kruhu 100 mm?</w:t>
      </w:r>
    </w:p>
    <w:p w:rsidR="009C576B" w:rsidRPr="009C576B" w:rsidRDefault="009C576B" w:rsidP="009C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76B" w:rsidRPr="00370A67" w:rsidRDefault="009C576B" w:rsidP="00CA1B4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Narýsuj si alespoň tři semafory (stačí s dvěma barvami, tak jako pro chodce), které by pomohly „řídit“ provoz v domácnosti (místo panáčka nakresli jiné symboly). Např. obsazenost koupelny, dobu, kdy můžeš/nemůžeš být u počítače, dobu oběda, apod.</w:t>
      </w:r>
      <w:r w:rsidR="00CA1B42" w:rsidRPr="00CA1B42">
        <w:rPr>
          <w:noProof/>
          <w:lang w:eastAsia="cs-CZ"/>
        </w:rPr>
        <w:t xml:space="preserve"> </w:t>
      </w:r>
    </w:p>
    <w:p w:rsidR="00586C3C" w:rsidRDefault="00586C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C3C" w:rsidSect="00B22067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67" w:rsidRDefault="00721767" w:rsidP="00897D8D">
      <w:pPr>
        <w:spacing w:after="0" w:line="240" w:lineRule="auto"/>
      </w:pPr>
      <w:r>
        <w:separator/>
      </w:r>
    </w:p>
  </w:endnote>
  <w:endnote w:type="continuationSeparator" w:id="0">
    <w:p w:rsidR="00721767" w:rsidRDefault="00721767" w:rsidP="008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67" w:rsidRDefault="00721767" w:rsidP="00897D8D">
      <w:pPr>
        <w:spacing w:after="0" w:line="240" w:lineRule="auto"/>
      </w:pPr>
      <w:r>
        <w:separator/>
      </w:r>
    </w:p>
  </w:footnote>
  <w:footnote w:type="continuationSeparator" w:id="0">
    <w:p w:rsidR="00721767" w:rsidRDefault="00721767" w:rsidP="008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89" w:rsidRPr="00897D8D" w:rsidRDefault="00C80D89">
    <w:pPr>
      <w:pStyle w:val="Zhlav"/>
      <w:rPr>
        <w:rFonts w:ascii="Times New Roman" w:hAnsi="Times New Roman" w:cs="Times New Roman"/>
        <w:sz w:val="36"/>
        <w:szCs w:val="3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89" w:rsidRDefault="00C80D89" w:rsidP="00B22067">
    <w:pPr>
      <w:pStyle w:val="Zhlav"/>
      <w:jc w:val="center"/>
    </w:pPr>
    <w:r w:rsidRPr="00897D8D">
      <w:rPr>
        <w:rFonts w:ascii="Times New Roman" w:hAnsi="Times New Roman" w:cs="Times New Roman"/>
        <w:sz w:val="36"/>
        <w:szCs w:val="36"/>
      </w:rPr>
      <w:t>P</w:t>
    </w:r>
    <w:r>
      <w:rPr>
        <w:rFonts w:ascii="Times New Roman" w:hAnsi="Times New Roman" w:cs="Times New Roman"/>
        <w:sz w:val="36"/>
        <w:szCs w:val="36"/>
      </w:rPr>
      <w:t>rojekt</w:t>
    </w:r>
    <w:r w:rsidRPr="00897D8D">
      <w:rPr>
        <w:rFonts w:ascii="Times New Roman" w:hAnsi="Times New Roman" w:cs="Times New Roman"/>
        <w:sz w:val="36"/>
        <w:szCs w:val="36"/>
      </w:rPr>
      <w:t xml:space="preserve"> </w:t>
    </w:r>
    <w:r>
      <w:rPr>
        <w:rFonts w:ascii="Times New Roman" w:hAnsi="Times New Roman" w:cs="Times New Roman"/>
        <w:sz w:val="36"/>
        <w:szCs w:val="36"/>
      </w:rPr>
      <w:t>–</w:t>
    </w:r>
    <w:r w:rsidRPr="00897D8D">
      <w:rPr>
        <w:rFonts w:ascii="Times New Roman" w:hAnsi="Times New Roman" w:cs="Times New Roman"/>
        <w:sz w:val="36"/>
        <w:szCs w:val="36"/>
      </w:rPr>
      <w:t xml:space="preserve"> </w:t>
    </w:r>
    <w:r>
      <w:rPr>
        <w:rFonts w:ascii="Times New Roman" w:hAnsi="Times New Roman" w:cs="Times New Roman"/>
        <w:sz w:val="36"/>
        <w:szCs w:val="36"/>
      </w:rPr>
      <w:t>DOPRAVNÍ ZNAČENÍ VE TVARU KRUHU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7CF"/>
    <w:multiLevelType w:val="multilevel"/>
    <w:tmpl w:val="3B848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AE12C8"/>
    <w:multiLevelType w:val="hybridMultilevel"/>
    <w:tmpl w:val="2F402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2A21"/>
    <w:multiLevelType w:val="hybridMultilevel"/>
    <w:tmpl w:val="CA6E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238"/>
    <w:multiLevelType w:val="multilevel"/>
    <w:tmpl w:val="3B848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983CE2"/>
    <w:multiLevelType w:val="hybridMultilevel"/>
    <w:tmpl w:val="E4E00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8D"/>
    <w:rsid w:val="000508AB"/>
    <w:rsid w:val="00065D34"/>
    <w:rsid w:val="0007035C"/>
    <w:rsid w:val="0007120C"/>
    <w:rsid w:val="000D5B5A"/>
    <w:rsid w:val="0010496A"/>
    <w:rsid w:val="001B404B"/>
    <w:rsid w:val="001F354A"/>
    <w:rsid w:val="00243888"/>
    <w:rsid w:val="00322B67"/>
    <w:rsid w:val="003525E2"/>
    <w:rsid w:val="00370A67"/>
    <w:rsid w:val="003A4E92"/>
    <w:rsid w:val="004979E6"/>
    <w:rsid w:val="00573ED6"/>
    <w:rsid w:val="00586C3C"/>
    <w:rsid w:val="005A2F65"/>
    <w:rsid w:val="006C27F2"/>
    <w:rsid w:val="00721767"/>
    <w:rsid w:val="00722770"/>
    <w:rsid w:val="00730E75"/>
    <w:rsid w:val="007504DC"/>
    <w:rsid w:val="0079653D"/>
    <w:rsid w:val="007B021E"/>
    <w:rsid w:val="007B6A5A"/>
    <w:rsid w:val="007E086A"/>
    <w:rsid w:val="007E632A"/>
    <w:rsid w:val="008235CD"/>
    <w:rsid w:val="00897D8D"/>
    <w:rsid w:val="008C1C0A"/>
    <w:rsid w:val="0095335E"/>
    <w:rsid w:val="00965F20"/>
    <w:rsid w:val="00980D55"/>
    <w:rsid w:val="009C576B"/>
    <w:rsid w:val="00A075B1"/>
    <w:rsid w:val="00A1748F"/>
    <w:rsid w:val="00A877C3"/>
    <w:rsid w:val="00AE3733"/>
    <w:rsid w:val="00B22067"/>
    <w:rsid w:val="00B7007D"/>
    <w:rsid w:val="00BD4DFE"/>
    <w:rsid w:val="00C16C38"/>
    <w:rsid w:val="00C80D89"/>
    <w:rsid w:val="00CA1B42"/>
    <w:rsid w:val="00D00DDD"/>
    <w:rsid w:val="00D113B8"/>
    <w:rsid w:val="00DC7148"/>
    <w:rsid w:val="00E34FF1"/>
    <w:rsid w:val="00E36B7D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D094"/>
  <w15:chartTrackingRefBased/>
  <w15:docId w15:val="{2BE37C02-4E7D-41DF-9494-66FA47A9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D8D"/>
  </w:style>
  <w:style w:type="paragraph" w:styleId="Zpat">
    <w:name w:val="footer"/>
    <w:basedOn w:val="Normln"/>
    <w:link w:val="ZpatChar"/>
    <w:uiPriority w:val="99"/>
    <w:unhideWhenUsed/>
    <w:rsid w:val="008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D8D"/>
  </w:style>
  <w:style w:type="paragraph" w:styleId="Odstavecseseznamem">
    <w:name w:val="List Paragraph"/>
    <w:basedOn w:val="Normln"/>
    <w:uiPriority w:val="34"/>
    <w:qFormat/>
    <w:rsid w:val="0095335E"/>
    <w:pPr>
      <w:ind w:left="720"/>
      <w:contextualSpacing/>
    </w:pPr>
  </w:style>
  <w:style w:type="table" w:styleId="Mkatabulky">
    <w:name w:val="Table Grid"/>
    <w:basedOn w:val="Normlntabulka"/>
    <w:uiPriority w:val="39"/>
    <w:rsid w:val="0079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70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6</cp:revision>
  <dcterms:created xsi:type="dcterms:W3CDTF">2024-02-04T17:45:00Z</dcterms:created>
  <dcterms:modified xsi:type="dcterms:W3CDTF">2024-03-25T10:07:00Z</dcterms:modified>
</cp:coreProperties>
</file>