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Cs/>
          <w:sz w:val="28"/>
          <w:szCs w:val="28"/>
        </w:rPr>
      </w:pPr>
      <w:r>
        <w:rPr>
          <w:b/>
          <w:bCs/>
          <w:sz w:val="52"/>
          <w:szCs w:val="52"/>
        </w:rPr>
        <w:t xml:space="preserve">                  </w:t>
      </w:r>
      <w:r>
        <w:rPr>
          <w:b/>
          <w:bCs/>
          <w:sz w:val="52"/>
          <w:szCs w:val="52"/>
        </w:rPr>
        <w:t xml:space="preserve">Listopad –  </w:t>
      </w:r>
      <w:r>
        <w:rPr>
          <w:bCs/>
          <w:sz w:val="28"/>
          <w:szCs w:val="28"/>
        </w:rPr>
        <w:t>MĚSÍČNÍ   PLÁN</w:t>
      </w:r>
    </w:p>
    <w:p>
      <w:pPr>
        <w:pStyle w:val="Standard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>
      <w:pPr>
        <w:pStyle w:val="Standard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andard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andard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tbl>
      <w:tblPr>
        <w:tblW w:w="9637" w:type="dxa"/>
        <w:jc w:val="left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18"/>
        <w:gridCol w:w="7218"/>
      </w:tblGrid>
      <w:tr>
        <w:trPr>
          <w:trHeight w:val="1395" w:hRule="atLeast"/>
        </w:trPr>
        <w:tc>
          <w:tcPr>
            <w:tcW w:w="2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Obsahtabulky"/>
              <w:widowControl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>
                <w:b/>
              </w:rPr>
              <w:t>Literární č.</w:t>
            </w:r>
            <w:r>
              <w:rPr/>
              <w:t xml:space="preserve"> - čtení na pokračování  – </w:t>
            </w:r>
            <w:r>
              <w:rPr/>
              <w:t>T. Pařízková – Stela a 16 huskyů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</w:t>
            </w:r>
            <w:r>
              <w:rPr/>
              <w:t>Návštěva školní knihovny - četba, prohlížení</w:t>
            </w:r>
          </w:p>
          <w:p>
            <w:pPr>
              <w:pStyle w:val="Obsahtabulky"/>
              <w:widowControl w:val="false"/>
              <w:rPr/>
            </w:pPr>
            <w:r>
              <w:rPr/>
              <w:t>Hry a aktivity podporující kamarádství</w:t>
            </w:r>
          </w:p>
          <w:p>
            <w:pPr>
              <w:pStyle w:val="Obsahtabulky"/>
              <w:widowControl w:val="false"/>
              <w:rPr/>
            </w:pPr>
            <w:r>
              <w:rPr/>
              <w:t>Činnosti relaxační  a odpočinkové – zdravá atmosféra prostředí – dotýkáme se navzájem, malujeme obrázek bosou nohou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</w:t>
            </w:r>
            <w:r>
              <w:rPr/>
              <w:t>S</w:t>
            </w:r>
            <w:r>
              <w:rPr/>
              <w:t xml:space="preserve">ledování příběhů – </w:t>
            </w:r>
            <w:r>
              <w:rPr/>
              <w:t>Chaloupka na vršku</w:t>
            </w:r>
          </w:p>
          <w:p>
            <w:pPr>
              <w:pStyle w:val="Obsahtabulky"/>
              <w:widowControl w:val="false"/>
              <w:rPr/>
            </w:pPr>
            <w:r>
              <w:rPr/>
              <w:t>Stolní a společenské hry – Ty ty, Na uspávače, Molekuly…. dodržování pravidel</w:t>
            </w:r>
          </w:p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2115" w:hRule="atLeast"/>
        </w:trPr>
        <w:tc>
          <w:tcPr>
            <w:tcW w:w="2418" w:type="dxa"/>
            <w:tcBorders>
              <w:left w:val="single" w:sz="18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Obsahtabulky"/>
              <w:widowControl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>
                <w:b/>
              </w:rPr>
              <w:t xml:space="preserve">Pracovní a výtvarná č. </w:t>
            </w:r>
            <w:r>
              <w:rPr/>
              <w:t>– práce s přírodninami, sběr a  lisování listů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  </w:t>
            </w:r>
            <w:r>
              <w:rPr/>
              <w:t xml:space="preserve">frotáž, obtisky, </w:t>
            </w:r>
            <w:r>
              <w:rPr/>
              <w:t>výroba Lucerničky – sklenice, listy, lepidlo, drátek , svíčka...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</w:t>
            </w:r>
            <w:r>
              <w:rPr/>
              <w:t>Pavučinky – špejle, vlny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</w:t>
            </w:r>
            <w:r>
              <w:rPr/>
              <w:t>Podzimní strom – zapouštění barev, strom - ruka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    </w:t>
            </w:r>
            <w:r>
              <w:rPr/>
              <w:t>- Bramboriáda – tvoříme z brambor, kuchyňka – uděláme si bramborák                                                                                                     Barvy podzimu – zapouštění barev – vodové barvy, křídy</w:t>
            </w:r>
          </w:p>
          <w:p>
            <w:pPr>
              <w:pStyle w:val="Obsahtabulky"/>
              <w:widowControl w:val="false"/>
              <w:rPr/>
            </w:pPr>
            <w:r>
              <w:rPr>
                <w:b/>
              </w:rPr>
              <w:t>Přírodovědná č.</w:t>
            </w:r>
            <w:r>
              <w:rPr/>
              <w:t xml:space="preserve"> – orientace v okolí,  stromy </w:t>
            </w:r>
            <w:r>
              <w:rPr/>
              <w:t>a jejich plody</w:t>
            </w:r>
          </w:p>
          <w:p>
            <w:pPr>
              <w:pStyle w:val="Obsahtabulky"/>
              <w:widowControl w:val="false"/>
              <w:rPr/>
            </w:pPr>
            <w:bookmarkStart w:id="0" w:name="_GoBack"/>
            <w:bookmarkEnd w:id="0"/>
            <w:r>
              <w:rPr/>
              <w:t>Práce ne školní zahradě, hrabání listí, zalévání..péče o květiny...</w:t>
            </w:r>
          </w:p>
          <w:p>
            <w:pPr>
              <w:pStyle w:val="Obsahtabulky"/>
              <w:widowControl w:val="false"/>
              <w:rPr/>
            </w:pPr>
            <w:r>
              <w:rPr>
                <w:b/>
              </w:rPr>
              <w:t>Sportovní č.</w:t>
            </w:r>
            <w:r>
              <w:rPr/>
              <w:t xml:space="preserve"> – míčové hry, skákání přes švihadla, prolézačky, lanová pyramida, pochod – chůze – běh</w:t>
            </w:r>
          </w:p>
          <w:p>
            <w:pPr>
              <w:pStyle w:val="Obsahtabulky"/>
              <w:widowControl w:val="false"/>
              <w:rPr/>
            </w:pPr>
            <w:r>
              <w:rPr>
                <w:b/>
              </w:rPr>
              <w:t xml:space="preserve">Hudební č. – </w:t>
            </w:r>
            <w:r>
              <w:rPr/>
              <w:t>Lidové písničky, Pějme píseň dokola, relaxace při hudbě,</w:t>
            </w:r>
          </w:p>
          <w:p>
            <w:pPr>
              <w:pStyle w:val="Obsahtabulky"/>
              <w:widowControl w:val="false"/>
              <w:rPr/>
            </w:pPr>
            <w:r>
              <w:rPr/>
              <w:t>Mazurka</w:t>
            </w:r>
          </w:p>
        </w:tc>
      </w:tr>
      <w:tr>
        <w:trPr>
          <w:trHeight w:val="1440" w:hRule="atLeast"/>
        </w:trPr>
        <w:tc>
          <w:tcPr>
            <w:tcW w:w="2418" w:type="dxa"/>
            <w:tcBorders>
              <w:left w:val="single" w:sz="18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Obsahtabulky"/>
              <w:widowControl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/>
              <w:t>9.11. Krokodýlí ZOO – nás navštíví – 80.- pro přihlášené</w:t>
            </w:r>
          </w:p>
          <w:p>
            <w:pPr>
              <w:pStyle w:val="Obsahtabulky"/>
              <w:widowControl w:val="false"/>
              <w:rPr/>
            </w:pPr>
            <w:r>
              <w:rPr/>
              <w:t>28.11</w:t>
            </w:r>
            <w:r>
              <w:rPr/>
              <w:t xml:space="preserve"> – </w:t>
            </w:r>
            <w:r>
              <w:rPr/>
              <w:t>1.12.</w:t>
            </w:r>
            <w:r>
              <w:rPr/>
              <w:t xml:space="preserve">Zdobení adventních věnců </w:t>
            </w:r>
            <w:r>
              <w:rPr/>
              <w:t>pro přihlášené</w:t>
            </w:r>
          </w:p>
          <w:p>
            <w:pPr>
              <w:pStyle w:val="Obsahtabulky"/>
              <w:widowControl w:val="false"/>
              <w:rPr/>
            </w:pPr>
            <w:r>
              <w:rPr/>
              <w:t>Zopakování  pravidel a řádu  školní družiny</w:t>
            </w:r>
          </w:p>
          <w:p>
            <w:pPr>
              <w:pStyle w:val="Obsahtabulky"/>
              <w:widowControl w:val="false"/>
              <w:rPr/>
            </w:pPr>
            <w:r>
              <w:rPr/>
              <w:t>Žáci byli seznámeni s bezpečným chováním v budově školy, v jídelně ,v kuchyňce  i na školním hřišti, s hygienickými zásadami</w:t>
            </w:r>
          </w:p>
        </w:tc>
      </w:tr>
    </w:tbl>
    <w:p>
      <w:pPr>
        <w:pStyle w:val="Standard"/>
        <w:rPr/>
      </w:pPr>
      <w:r>
        <w:rPr>
          <w:b/>
          <w:bCs/>
          <w:sz w:val="40"/>
          <w:szCs w:val="40"/>
        </w:rPr>
        <w:tab/>
        <w:tab/>
        <w:tab/>
        <w:tab/>
        <w:tab/>
        <w:tab/>
      </w:r>
      <w:r>
        <w:rPr>
          <w:b/>
          <w:bCs/>
          <w:sz w:val="20"/>
          <w:szCs w:val="20"/>
        </w:rPr>
        <w:tab/>
        <w:tab/>
        <w:tab/>
        <w:tab/>
      </w:r>
      <w:r>
        <w:rPr>
          <w:sz w:val="20"/>
          <w:szCs w:val="20"/>
        </w:rPr>
        <w:t>ZMĚNA VYHRAZENA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cs-CZ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LibreOffice/7.2.0.4$Windows_X86_64 LibreOffice_project/9a9c6381e3f7a62afc1329bd359cc48accb6435b</Application>
  <AppVersion>15.0000</AppVersion>
  <Pages>1</Pages>
  <Words>192</Words>
  <Characters>1180</Characters>
  <CharactersWithSpaces>1521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2022-11-01T07:04:00Z</dcterms:created>
  <dc:creator>Družina</dc:creator>
  <dc:description/>
  <dc:language>cs-CZ</dc:language>
  <cp:lastModifiedBy/>
  <dcterms:modified xsi:type="dcterms:W3CDTF">2023-10-30T19:31:46Z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